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1BF8" w14:textId="7880857A" w:rsidR="00014772" w:rsidRPr="008B2AAC" w:rsidRDefault="00A02208" w:rsidP="4F655AE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Entscheidet Euch zu zweit für eine Studie bzw. einen Artikel mit einer Fragestellung, die Euch persönlich am meisten interessiert. Lest Euch den Artikel durch.</w:t>
      </w:r>
    </w:p>
    <w:p w14:paraId="73DE5250" w14:textId="77777777" w:rsidR="00403D1D" w:rsidRDefault="00403D1D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Beschreibe, was in der Studie untersucht wurde. </w:t>
      </w:r>
    </w:p>
    <w:p w14:paraId="3A6787B8" w14:textId="1202F69C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F0B78E7" w14:textId="5126B798" w:rsidR="00403D1D" w:rsidRDefault="00403D1D" w:rsidP="004D62AD">
      <w:pPr>
        <w:pStyle w:val="Listenabsatz"/>
        <w:numPr>
          <w:ilvl w:val="0"/>
          <w:numId w:val="2"/>
        </w:numPr>
        <w:spacing w:line="276" w:lineRule="auto"/>
      </w:pPr>
      <w:r>
        <w:t>Welche Daten wurden in der Studie ausgewertet?</w:t>
      </w:r>
    </w:p>
    <w:p w14:paraId="5EBA8F1D" w14:textId="2E65C9FF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382F65D7" w14:textId="6F74E4AD" w:rsidR="00403D1D" w:rsidRDefault="00403D1D" w:rsidP="004D62AD">
      <w:pPr>
        <w:pStyle w:val="Listenabsatz"/>
        <w:numPr>
          <w:ilvl w:val="0"/>
          <w:numId w:val="2"/>
        </w:numPr>
        <w:spacing w:line="276" w:lineRule="auto"/>
      </w:pPr>
      <w:r>
        <w:t>Wie wurden die Daten in der Studie ausgewertet?</w:t>
      </w:r>
    </w:p>
    <w:p w14:paraId="43E25146" w14:textId="45179ED9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29A456A2" w14:textId="2F551424" w:rsidR="00403D1D" w:rsidRDefault="00403D1D" w:rsidP="004D62AD">
      <w:pPr>
        <w:pStyle w:val="Listenabsatz"/>
        <w:numPr>
          <w:ilvl w:val="0"/>
          <w:numId w:val="2"/>
        </w:numPr>
        <w:spacing w:line="276" w:lineRule="auto"/>
      </w:pPr>
      <w:r>
        <w:t>Welche Erkenntnisse hat die Studie hervorgebracht?</w:t>
      </w:r>
    </w:p>
    <w:p w14:paraId="43B69F35" w14:textId="53BC6CD8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0881A67B" w14:textId="6B09FDFB" w:rsidR="00403D1D" w:rsidRDefault="00403D1D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An welchen Auswertungen/Visualisierungen </w:t>
      </w:r>
      <w:r w:rsidR="00BC58BF">
        <w:t xml:space="preserve">kann man </w:t>
      </w:r>
      <w:r>
        <w:t xml:space="preserve">die Erkenntnisse beobachten? </w:t>
      </w:r>
    </w:p>
    <w:p w14:paraId="3FA8320A" w14:textId="77777777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9881B71" w14:textId="14A5CDF1" w:rsidR="00403D1D" w:rsidRDefault="00403D1D" w:rsidP="004D62AD">
      <w:pPr>
        <w:pStyle w:val="Listenabsatz"/>
        <w:numPr>
          <w:ilvl w:val="0"/>
          <w:numId w:val="2"/>
        </w:numPr>
        <w:spacing w:line="276" w:lineRule="auto"/>
      </w:pPr>
      <w:r>
        <w:t>Wie würdest Du die Studie „bei Dir vor der Haustür“ durchführen – an welchen Stellen würdest Du welche Daten messen?</w:t>
      </w:r>
      <w:r w:rsidR="004D62AD">
        <w:t xml:space="preserve"> Würdet Ihr etwas an der Art und Weise verändern, wie die Studie durchgeführt wurde?</w:t>
      </w:r>
    </w:p>
    <w:p w14:paraId="4F4F1269" w14:textId="2206A0CA" w:rsidR="00403D1D" w:rsidRDefault="004D62A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3D1D">
        <w:t>__________________________________________________________________________________</w:t>
      </w:r>
    </w:p>
    <w:p w14:paraId="600D6586" w14:textId="5CEB93D4" w:rsidR="00BA01DF" w:rsidRDefault="00BA01DF" w:rsidP="00465B11">
      <w:pPr>
        <w:spacing w:line="480" w:lineRule="auto"/>
      </w:pPr>
    </w:p>
    <w:sectPr w:rsidR="00BA01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77FB" w14:textId="77777777" w:rsidR="00713647" w:rsidRDefault="00713647" w:rsidP="0003655F">
      <w:pPr>
        <w:spacing w:after="0" w:line="240" w:lineRule="auto"/>
      </w:pPr>
      <w:r>
        <w:separator/>
      </w:r>
    </w:p>
  </w:endnote>
  <w:endnote w:type="continuationSeparator" w:id="0">
    <w:p w14:paraId="692540AF" w14:textId="77777777" w:rsidR="00713647" w:rsidRDefault="00713647" w:rsidP="0003655F">
      <w:pPr>
        <w:spacing w:after="0" w:line="240" w:lineRule="auto"/>
      </w:pPr>
      <w:r>
        <w:continuationSeparator/>
      </w:r>
    </w:p>
  </w:endnote>
  <w:endnote w:type="continuationNotice" w:id="1">
    <w:p w14:paraId="197F378B" w14:textId="77777777" w:rsidR="00713647" w:rsidRDefault="007136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E1474" w14:textId="77777777" w:rsidR="00626FDB" w:rsidRDefault="00626F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7A2676" w:rsidRDefault="00F904A9" w:rsidP="007A2676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7A2676">
      <w:t>Dieses Werk ist lizenziert unter einer </w:t>
    </w:r>
    <w:hyperlink r:id="rId2" w:history="1">
      <w:r w:rsidR="007A2676" w:rsidRPr="0011108E">
        <w:rPr>
          <w:rStyle w:val="Hyperlink"/>
        </w:rPr>
        <w:t>Creative Commons Namensnennung - Weitergabe unter gleichen Bedingungen 4.0 International Lizenz</w:t>
      </w:r>
      <w:r w:rsidR="0011108E" w:rsidRPr="0011108E">
        <w:rPr>
          <w:rStyle w:val="Hyperlink"/>
        </w:rPr>
        <w:t xml:space="preserve"> (CC BY-SA 4.0)</w:t>
      </w:r>
    </w:hyperlink>
    <w:r w:rsidR="007A2676" w:rsidRPr="007A2676"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79B624F9" w:rsidR="0003655F" w:rsidRDefault="0003655F" w:rsidP="0003655F">
    <w:pPr>
      <w:pStyle w:val="Fuzeile"/>
    </w:pPr>
    <w:proofErr w:type="spellStart"/>
    <w:r>
      <w:t>ProDaBi</w:t>
    </w:r>
    <w:proofErr w:type="spellEnd"/>
    <w:r>
      <w:t xml:space="preserve"> Team, Version 1 (202</w:t>
    </w:r>
    <w:r w:rsidR="008B2AAC">
      <w:t>4</w:t>
    </w:r>
    <w:r w:rsidR="00D84DBD">
      <w:t>0</w:t>
    </w:r>
    <w:r w:rsidR="008B2AAC">
      <w:t>4</w:t>
    </w:r>
    <w:r w:rsidR="00D84DBD">
      <w:t>2</w:t>
    </w:r>
    <w:r w:rsidR="008B2AAC">
      <w:t>9</w:t>
    </w:r>
    <w:r>
      <w:t>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88F85" w14:textId="77777777" w:rsidR="00626FDB" w:rsidRDefault="00626F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DC3B4" w14:textId="77777777" w:rsidR="00713647" w:rsidRDefault="00713647" w:rsidP="0003655F">
      <w:pPr>
        <w:spacing w:after="0" w:line="240" w:lineRule="auto"/>
      </w:pPr>
      <w:r>
        <w:separator/>
      </w:r>
    </w:p>
  </w:footnote>
  <w:footnote w:type="continuationSeparator" w:id="0">
    <w:p w14:paraId="7EE2F1B7" w14:textId="77777777" w:rsidR="00713647" w:rsidRDefault="00713647" w:rsidP="0003655F">
      <w:pPr>
        <w:spacing w:after="0" w:line="240" w:lineRule="auto"/>
      </w:pPr>
      <w:r>
        <w:continuationSeparator/>
      </w:r>
    </w:p>
  </w:footnote>
  <w:footnote w:type="continuationNotice" w:id="1">
    <w:p w14:paraId="71E9A381" w14:textId="77777777" w:rsidR="00713647" w:rsidRDefault="007136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1777" w14:textId="77777777" w:rsidR="00626FDB" w:rsidRDefault="00626F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5B56DE1B" w:rsidR="0003655F" w:rsidRDefault="00626FDB" w:rsidP="0003655F">
    <w:pPr>
      <w:pStyle w:val="Kopfzeile"/>
      <w:pBdr>
        <w:bottom w:val="single" w:sz="12" w:space="1" w:color="auto"/>
      </w:pBdr>
    </w:pPr>
    <w:r w:rsidRPr="00BB2CB3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444B0D9" wp14:editId="286A6E29">
              <wp:simplePos x="0" y="0"/>
              <wp:positionH relativeFrom="column">
                <wp:posOffset>5092142</wp:posOffset>
              </wp:positionH>
              <wp:positionV relativeFrom="paragraph">
                <wp:posOffset>-213645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8ED6EC" id="Gruppieren 1" o:spid="_x0000_s1026" style="position:absolute;margin-left:400.95pt;margin-top:-16.8pt;width:55.8pt;height:45.8pt;z-index:251661312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  <w:r w:rsidR="003B5127" w:rsidRPr="00BB2CB3">
      <w:rPr>
        <w:noProof/>
        <w:lang w:eastAsia="de-DE"/>
      </w:rPr>
      <w:t>Modul</w:t>
    </w:r>
    <w:r w:rsidR="044A6B95" w:rsidRPr="00BB2CB3">
      <w:t xml:space="preserve"> „</w:t>
    </w:r>
    <w:r w:rsidR="00BB2CB3" w:rsidRPr="00BB2CB3">
      <w:t>Exploration unserer Umwelt durch Epistemisches Programmieren</w:t>
    </w:r>
    <w:r w:rsidR="044A6B95">
      <w:t>“</w:t>
    </w:r>
  </w:p>
  <w:p w14:paraId="1B898DE5" w14:textId="2523E7B2" w:rsidR="0003655F" w:rsidRDefault="00403D1D" w:rsidP="0003655F">
    <w:pPr>
      <w:pStyle w:val="Kopfzeile"/>
      <w:pBdr>
        <w:bottom w:val="single" w:sz="12" w:space="1" w:color="auto"/>
      </w:pBdr>
    </w:pPr>
    <w:r>
      <w:t>Arbeitsblatt 1: Austausch über umweltbasierte Studie</w:t>
    </w:r>
  </w:p>
  <w:p w14:paraId="4B4261C7" w14:textId="77777777" w:rsidR="0003655F" w:rsidRPr="0003655F" w:rsidRDefault="0003655F" w:rsidP="000365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6B94" w14:textId="77777777" w:rsidR="00626FDB" w:rsidRDefault="00626F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0"/>
  </w:num>
  <w:num w:numId="2" w16cid:durableId="1402369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3655F"/>
    <w:rsid w:val="000A7185"/>
    <w:rsid w:val="000B2B58"/>
    <w:rsid w:val="000B722A"/>
    <w:rsid w:val="000C2F5D"/>
    <w:rsid w:val="000E24CD"/>
    <w:rsid w:val="000E2ECD"/>
    <w:rsid w:val="0011108E"/>
    <w:rsid w:val="001650A1"/>
    <w:rsid w:val="001732DE"/>
    <w:rsid w:val="0017459A"/>
    <w:rsid w:val="001B7968"/>
    <w:rsid w:val="001F7313"/>
    <w:rsid w:val="00202F40"/>
    <w:rsid w:val="00224BE8"/>
    <w:rsid w:val="002475AC"/>
    <w:rsid w:val="002721D4"/>
    <w:rsid w:val="002C290A"/>
    <w:rsid w:val="002D3F42"/>
    <w:rsid w:val="00310B7C"/>
    <w:rsid w:val="00362203"/>
    <w:rsid w:val="003634F5"/>
    <w:rsid w:val="003B5127"/>
    <w:rsid w:val="003C1DF6"/>
    <w:rsid w:val="003E5D06"/>
    <w:rsid w:val="00403D1D"/>
    <w:rsid w:val="0041488E"/>
    <w:rsid w:val="00442500"/>
    <w:rsid w:val="004445E0"/>
    <w:rsid w:val="0046213B"/>
    <w:rsid w:val="00463EF0"/>
    <w:rsid w:val="00465B11"/>
    <w:rsid w:val="0047538C"/>
    <w:rsid w:val="0049084A"/>
    <w:rsid w:val="00490E32"/>
    <w:rsid w:val="004D62AD"/>
    <w:rsid w:val="00506903"/>
    <w:rsid w:val="005204C2"/>
    <w:rsid w:val="00531390"/>
    <w:rsid w:val="00540ECE"/>
    <w:rsid w:val="00596AB8"/>
    <w:rsid w:val="005E776E"/>
    <w:rsid w:val="005F6935"/>
    <w:rsid w:val="006058B5"/>
    <w:rsid w:val="00626FDB"/>
    <w:rsid w:val="00671BE6"/>
    <w:rsid w:val="006723A3"/>
    <w:rsid w:val="006835B1"/>
    <w:rsid w:val="006B6645"/>
    <w:rsid w:val="00713647"/>
    <w:rsid w:val="00765E05"/>
    <w:rsid w:val="00787ED1"/>
    <w:rsid w:val="007A2676"/>
    <w:rsid w:val="007B020B"/>
    <w:rsid w:val="007B1080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96552"/>
    <w:rsid w:val="00A02208"/>
    <w:rsid w:val="00A21419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2CB3"/>
    <w:rsid w:val="00BB79A8"/>
    <w:rsid w:val="00BC58BF"/>
    <w:rsid w:val="00BE2ACC"/>
    <w:rsid w:val="00BF53D7"/>
    <w:rsid w:val="00BF55BC"/>
    <w:rsid w:val="00C252C0"/>
    <w:rsid w:val="00C27920"/>
    <w:rsid w:val="00C459B9"/>
    <w:rsid w:val="00C610DE"/>
    <w:rsid w:val="00CA46D0"/>
    <w:rsid w:val="00CB6B9C"/>
    <w:rsid w:val="00CE6A54"/>
    <w:rsid w:val="00D40EFE"/>
    <w:rsid w:val="00D73421"/>
    <w:rsid w:val="00D84DBD"/>
    <w:rsid w:val="00DA070D"/>
    <w:rsid w:val="00DE4198"/>
    <w:rsid w:val="00E2563E"/>
    <w:rsid w:val="00E3433C"/>
    <w:rsid w:val="00EF3BB7"/>
    <w:rsid w:val="00F405FB"/>
    <w:rsid w:val="00F54257"/>
    <w:rsid w:val="00F75BE0"/>
    <w:rsid w:val="00F904A9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3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7</cp:revision>
  <dcterms:created xsi:type="dcterms:W3CDTF">2024-04-29T09:56:00Z</dcterms:created>
  <dcterms:modified xsi:type="dcterms:W3CDTF">2025-02-22T13:00:00Z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